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40" w:rsidRDefault="002B54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5440" w:rsidRDefault="002B5440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B54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5440" w:rsidRDefault="002B5440">
            <w:pPr>
              <w:pStyle w:val="ConsPlusNormal"/>
            </w:pPr>
            <w:r>
              <w:t>5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5440" w:rsidRDefault="002B5440">
            <w:pPr>
              <w:pStyle w:val="ConsPlusNormal"/>
              <w:jc w:val="right"/>
            </w:pPr>
            <w:r>
              <w:t>N 224-ОЗ</w:t>
            </w:r>
          </w:p>
        </w:tc>
      </w:tr>
    </w:tbl>
    <w:p w:rsidR="002B5440" w:rsidRDefault="002B54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440" w:rsidRDefault="002B5440">
      <w:pPr>
        <w:pStyle w:val="ConsPlusNormal"/>
        <w:ind w:firstLine="540"/>
        <w:jc w:val="both"/>
      </w:pPr>
    </w:p>
    <w:p w:rsidR="002B5440" w:rsidRDefault="002B5440">
      <w:pPr>
        <w:pStyle w:val="ConsPlusTitle"/>
        <w:jc w:val="center"/>
      </w:pPr>
      <w:r>
        <w:t>НОВОСИБИРСКАЯ ОБЛАСТЬ</w:t>
      </w:r>
    </w:p>
    <w:p w:rsidR="002B5440" w:rsidRDefault="002B5440">
      <w:pPr>
        <w:pStyle w:val="ConsPlusTitle"/>
        <w:jc w:val="center"/>
      </w:pPr>
    </w:p>
    <w:p w:rsidR="002B5440" w:rsidRDefault="002B5440">
      <w:pPr>
        <w:pStyle w:val="ConsPlusTitle"/>
        <w:jc w:val="center"/>
      </w:pPr>
      <w:r>
        <w:t>ЗАКОН</w:t>
      </w:r>
    </w:p>
    <w:p w:rsidR="002B5440" w:rsidRDefault="002B5440">
      <w:pPr>
        <w:pStyle w:val="ConsPlusTitle"/>
        <w:jc w:val="center"/>
      </w:pPr>
    </w:p>
    <w:p w:rsidR="002B5440" w:rsidRDefault="002B5440">
      <w:pPr>
        <w:pStyle w:val="ConsPlusTitle"/>
        <w:jc w:val="center"/>
      </w:pPr>
      <w:r>
        <w:t>О ПОРЯДКЕ СОЗДАНИЯ И ОСУЩЕСТВЛЕНИЯ ДЕЯТЕЛЬНОСТИ</w:t>
      </w:r>
    </w:p>
    <w:p w:rsidR="002B5440" w:rsidRDefault="002B5440">
      <w:pPr>
        <w:pStyle w:val="ConsPlusTitle"/>
        <w:jc w:val="center"/>
      </w:pPr>
      <w:r>
        <w:t>КОМИССИЙ ПО ДЕЛАМ НЕСОВЕРШЕННОЛЕТНИХ И ЗАЩИТЕ</w:t>
      </w:r>
    </w:p>
    <w:p w:rsidR="002B5440" w:rsidRDefault="002B5440">
      <w:pPr>
        <w:pStyle w:val="ConsPlusTitle"/>
        <w:jc w:val="center"/>
      </w:pPr>
      <w:r>
        <w:t>ИХ ПРАВ НА ТЕРРИТОРИИ НОВОСИБИРСКОЙ ОБЛАСТИ</w:t>
      </w:r>
    </w:p>
    <w:p w:rsidR="002B5440" w:rsidRDefault="002B5440">
      <w:pPr>
        <w:pStyle w:val="ConsPlusNormal"/>
        <w:ind w:firstLine="540"/>
        <w:jc w:val="both"/>
      </w:pPr>
    </w:p>
    <w:p w:rsidR="002B5440" w:rsidRDefault="002B5440">
      <w:pPr>
        <w:pStyle w:val="ConsPlusNormal"/>
        <w:jc w:val="right"/>
      </w:pPr>
      <w:proofErr w:type="gramStart"/>
      <w:r>
        <w:t>Принят</w:t>
      </w:r>
      <w:proofErr w:type="gramEnd"/>
    </w:p>
    <w:p w:rsidR="002B5440" w:rsidRDefault="002B5440">
      <w:pPr>
        <w:pStyle w:val="ConsPlusNormal"/>
        <w:jc w:val="right"/>
      </w:pPr>
      <w:r>
        <w:t>постановлением</w:t>
      </w:r>
    </w:p>
    <w:p w:rsidR="002B5440" w:rsidRDefault="002B5440">
      <w:pPr>
        <w:pStyle w:val="ConsPlusNormal"/>
        <w:jc w:val="right"/>
      </w:pPr>
      <w:r>
        <w:t>Законодательного Собрания Новосибирской области</w:t>
      </w:r>
    </w:p>
    <w:p w:rsidR="002B5440" w:rsidRDefault="002B5440">
      <w:pPr>
        <w:pStyle w:val="ConsPlusNormal"/>
        <w:jc w:val="right"/>
      </w:pPr>
      <w:r>
        <w:t>от 30.11.2017 N 224-ЗС</w:t>
      </w:r>
    </w:p>
    <w:p w:rsidR="002B5440" w:rsidRDefault="002B5440">
      <w:pPr>
        <w:pStyle w:val="ConsPlusNormal"/>
        <w:ind w:firstLine="540"/>
        <w:jc w:val="both"/>
      </w:pPr>
    </w:p>
    <w:p w:rsidR="002B5440" w:rsidRDefault="002B5440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устанавливает порядок создания и осуществления деятельности комиссий по делам несовершеннолетних и защите их прав на территории Новосибирской области.</w:t>
      </w:r>
    </w:p>
    <w:p w:rsidR="002B5440" w:rsidRDefault="002B5440">
      <w:pPr>
        <w:pStyle w:val="ConsPlusNormal"/>
        <w:ind w:firstLine="540"/>
        <w:jc w:val="both"/>
      </w:pPr>
    </w:p>
    <w:p w:rsidR="002B5440" w:rsidRDefault="002B5440">
      <w:pPr>
        <w:pStyle w:val="ConsPlusNormal"/>
        <w:ind w:firstLine="540"/>
        <w:jc w:val="both"/>
        <w:outlineLvl w:val="0"/>
      </w:pPr>
      <w:r>
        <w:t>Статья 1. Система, состав и порядок создания комиссий по делам несовершеннолетних и защите их прав</w:t>
      </w:r>
    </w:p>
    <w:p w:rsidR="002B5440" w:rsidRDefault="002B5440">
      <w:pPr>
        <w:pStyle w:val="ConsPlusNormal"/>
        <w:ind w:firstLine="540"/>
        <w:jc w:val="both"/>
      </w:pPr>
    </w:p>
    <w:p w:rsidR="002B5440" w:rsidRDefault="002B5440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</w:t>
      </w:r>
      <w:proofErr w:type="gramEnd"/>
      <w:r>
        <w:t>, а также случаев склонения их к суицидальным действиям на территории Новосибирской области создается и действует система комиссий по делам несовершеннолетних и защите их прав (далее - комиссии).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2. Правительством Новосибирской области создается комиссия по делам несовершеннолетних и защите их прав, которая осуществляет деятельность на территории Новосибирской области (далее - областная комиссия). Положение об областной комиссии утверждается Правительством Новосибирской области.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3. На территориях муниципальных образований Новосибирской области осуществляют деятельность территориальные комиссии по делам несовершеннолетних и защите их прав (далее - территориальные комиссии), создаваемые Правительством Новосибирской области. Примерное положение о территориальной комиссии утверждается Правительством Новосибирской области.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4. При наделении органов местного самоуправления муниципальных образований Новосибирской области (далее - органы местного самоуправления) полномочиями по созданию комиссий по делам несовершеннолетних и защите их прав на территориях соответствующих муниципальных образований Новосибирской области осуществляют деятельность комиссии, созданные указанными органами местного самоуправления (далее - муниципальные комиссии). Положение о муниципальной комиссии утверждается органом местного самоуправления, создавшим указанную комиссию.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lastRenderedPageBreak/>
        <w:t>5. В состав комиссии входят председатель, заместители председателя, ответственный секретарь и члены комиссии, в количестве не менее восьми человек.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Председателем областной комиссии является руководитель областного исполнительного органа государственной власти Новосибирской области, уполномоченного на осуществление организационно-технического, правового, кадрового, информационного и материально-технического обеспечения деятельности областной комиссии (далее - уполномоченный орган).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Председателем территориальной комиссии является руководитель территориального органа уполномоченного органа.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Председателем муниципальной комиссии является заместитель главы муниципального образования Новосибирской области.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6. Областная комиссия формируется из руководителей (их заместителей) органов и учреждений системы профилактики безнадзорности и правонарушений несовершеннолетних, представителей исполнительных органов государственной власти Новосибирской области, представителей государственных органов Новосибирской области, депутатов Законодательного Собрания Новосибирской области, представителей общественных объединений, религиозных организаций (объединений), граждан, имеющих опыт работы с несовершеннолетними.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Территориальные (муниципальные) комиссии формируются из руководителей (их заместителей) органов и учреждений системы профилактики безнадзорности и правонарушений несовершеннолетних, депутатов представительных органов соответствующих муниципальных районов, городских округов, городских и сельских поселений Новосибирской области, представителей общественных объединений, религиозных организаций (объединений), граждан, имеющих опыт работы с несовершеннолетними.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7. Информация о начале формирования (внесении изменений в персональный состав) областной комиссии направляется уполномоченным органом в органы и учреждения системы профилактики безнадзорности и правонарушений несовершеннолетних, в органы государственной власти Новосибирской области, в государственные органы Новосибирской области, а также размещается на официальном сайте Правительства Новосибирской области в информационно-телекоммуникационной сети "Интернет".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Срок представления в уполномоченный орган предложений по кандидатурам в состав областной комиссии составляет 30 дней со дня размещения на официальном сайте Правительства Новосибирской области в информационно-телекоммуникационной сети "Интернет" информации о начале формирования (внесении изменений в персональный состав) областной комиссии.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Персональный состав областной комиссии утверждается Правительством Новосибирской области в течение 30 дней после окончания срока представления предложений по кандидатурам в состав областной комиссии.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8. Информация о начале формирования (внесении изменений в персональный состав) территориальной комиссии направляется уполномоченным органом в органы и учреждения системы профилактики безнадзорности и правонарушений несовершеннолетних, в представительные органы муниципальных районов, городских округов, городских и сельских поселений Новосибирской области, а также размещается на официальном сайте Правительства Новосибирской области в информационно-телекоммуникационной сети "Интернет".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Срок представления в уполномоченный орган предложений по кандидатурам в состав территориальной комиссии составляет 30 дней со дня размещения на официальном сайте Правительства Новосибирской области в информационно-телекоммуникационной сети "Интернет" информации о начале формирования (внесении изменений в персональный состав) территориальной комиссии.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lastRenderedPageBreak/>
        <w:t>Персональный состав территориальной комиссии утверждается Правительством Новосибирской области в течение 30 дней после окончания срока представления предложений по кандидатурам в состав территориальной комиссии.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Информация о начале формирования (внесении изменений в персональный состав) муниципальной комиссии направляется органом местного самоуправления в органы и учреждения системы профилактики безнадзорности и правонарушений несовершеннолетних, в представительные органы муниципальных районов, городских округов, городских и сельских поселений Новосибирской области, а также размещается на официальном сайте органа местного самоуправления в информационно-телекоммуникационной сети "Интернет".</w:t>
      </w:r>
      <w:proofErr w:type="gramEnd"/>
    </w:p>
    <w:p w:rsidR="002B5440" w:rsidRDefault="002B5440">
      <w:pPr>
        <w:pStyle w:val="ConsPlusNormal"/>
        <w:spacing w:before="220"/>
        <w:ind w:firstLine="540"/>
        <w:jc w:val="both"/>
      </w:pPr>
      <w:r>
        <w:t>Срок представления в орган местного самоуправления предложений по кандидатурам в состав муниципальной комиссии составляет 30 дней со дня размещения на официальном сайте органа местного самоуправления в информационно-телекоммуникационной сети "Интернет" информации о начале формирования (внесении изменений в персональный состав) муниципальной комиссии.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Персональный состав муниципальной комиссии утверждается органом местного самоуправления в течение 30 дней после окончания срока представления предложений по кандидатурам в состав муниципальной комиссии.</w:t>
      </w:r>
    </w:p>
    <w:p w:rsidR="002B5440" w:rsidRDefault="002B5440">
      <w:pPr>
        <w:pStyle w:val="ConsPlusNormal"/>
        <w:ind w:firstLine="540"/>
        <w:jc w:val="both"/>
      </w:pPr>
    </w:p>
    <w:p w:rsidR="002B5440" w:rsidRDefault="002B5440">
      <w:pPr>
        <w:pStyle w:val="ConsPlusNormal"/>
        <w:ind w:firstLine="540"/>
        <w:jc w:val="both"/>
        <w:outlineLvl w:val="0"/>
      </w:pPr>
      <w:r>
        <w:t>Статья 2. Полномочия областной комиссии</w:t>
      </w:r>
    </w:p>
    <w:p w:rsidR="002B5440" w:rsidRDefault="002B5440">
      <w:pPr>
        <w:pStyle w:val="ConsPlusNormal"/>
        <w:ind w:firstLine="540"/>
        <w:jc w:val="both"/>
      </w:pPr>
    </w:p>
    <w:p w:rsidR="002B5440" w:rsidRDefault="002B5440">
      <w:pPr>
        <w:pStyle w:val="ConsPlusNormal"/>
        <w:ind w:firstLine="540"/>
        <w:jc w:val="both"/>
      </w:pPr>
      <w:r>
        <w:t>Областная комиссия осуществляет следующие полномочия: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1) координирует деятельность органов и учреждений системы профилактики безнадзорности и правонарушений несовершеннолетних, осуществляющих деятельность на территории Новосибирской области, осуществляет мониторинг их деятельности в пределах и порядке, установленных федеральным законодательством и законодательством Новосибирской области;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2) разрабатывает и вносит на рассмотрение Правительства Новосибирской области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3) участвует в разработке проектов нормативных правовых актов Новосибирской области, направленных на профилактику безнадзорности, беспризорности, алкоголизма, наркомании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2B5440" w:rsidRDefault="002B5440">
      <w:pPr>
        <w:pStyle w:val="ConsPlusNormal"/>
        <w:spacing w:before="220"/>
        <w:ind w:firstLine="540"/>
        <w:jc w:val="both"/>
      </w:pPr>
      <w:proofErr w:type="gramStart"/>
      <w:r>
        <w:t>4) принимает на основании информации органов и учреждений системы профилактики безнадзорности и правонарушений несовершеннолетних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 системы профилактики безнадзорности и правонарушений несовершеннолетних, препятствующих предупреждению безнадзорности и правонарушений несовершеннолетних, меры к устранению выявленных нарушений и</w:t>
      </w:r>
      <w:proofErr w:type="gramEnd"/>
      <w:r>
        <w:t xml:space="preserve"> недостатков, обеспечивает конфиденциальность указанной информации при ее хранении и использовании;</w:t>
      </w:r>
    </w:p>
    <w:p w:rsidR="002B5440" w:rsidRDefault="002B5440">
      <w:pPr>
        <w:pStyle w:val="ConsPlusNormal"/>
        <w:spacing w:before="220"/>
        <w:ind w:firstLine="540"/>
        <w:jc w:val="both"/>
      </w:pPr>
      <w:proofErr w:type="gramStart"/>
      <w:r>
        <w:t xml:space="preserve">5) принимает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</w:t>
      </w:r>
      <w:r>
        <w:lastRenderedPageBreak/>
        <w:t>судимость за совершение преступлений небольшой тяжести и преступлений средней тяжести против жизни и</w:t>
      </w:r>
      <w:proofErr w:type="gramEnd"/>
      <w:r>
        <w:t xml:space="preserve"> </w:t>
      </w:r>
      <w:proofErr w:type="gramStart"/>
      <w:r>
        <w:t>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</w:t>
      </w:r>
      <w:proofErr w:type="gramEnd"/>
      <w:r>
        <w:t xml:space="preserve"> (</w:t>
      </w:r>
      <w:proofErr w:type="gramStart"/>
      <w:r>
        <w:t>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</w:t>
      </w:r>
      <w:proofErr w:type="gramEnd"/>
      <w:r>
        <w:t xml:space="preserve">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6) участвует в работе по ресоциализации несовершеннолетних осужденных, содержащихся в воспитательных колониях, в том числе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 xml:space="preserve">7) осуществляет </w:t>
      </w:r>
      <w:proofErr w:type="gramStart"/>
      <w:r>
        <w:t>контроль за</w:t>
      </w:r>
      <w:proofErr w:type="gramEnd"/>
      <w:r>
        <w:t xml:space="preserve"> деятельностью территориальных (муниципальных) комиссий;</w:t>
      </w:r>
    </w:p>
    <w:p w:rsidR="002B5440" w:rsidRDefault="002B5440">
      <w:pPr>
        <w:pStyle w:val="ConsPlusNormal"/>
        <w:spacing w:before="220"/>
        <w:ind w:firstLine="540"/>
        <w:jc w:val="both"/>
      </w:pPr>
      <w:proofErr w:type="gramStart"/>
      <w:r>
        <w:t>8) представляет ежегодно в срок до 1 февраля года, следующего за отчетным, в Правительство Новосибирской области годовой отчет о деятельности территориальных (муниципальных) комиссий по профилактике безнадзорности и правонарушений несовершеннолетних в порядке, установленном Правительством Новосибирской области;</w:t>
      </w:r>
      <w:proofErr w:type="gramEnd"/>
    </w:p>
    <w:p w:rsidR="002B5440" w:rsidRDefault="002B5440">
      <w:pPr>
        <w:pStyle w:val="ConsPlusNormal"/>
        <w:spacing w:before="220"/>
        <w:ind w:firstLine="540"/>
        <w:jc w:val="both"/>
      </w:pPr>
      <w:r>
        <w:t>9) осуществляет иные полномочия, предусмотренные федеральным законодательством и законодательством Новосибирской области.</w:t>
      </w:r>
    </w:p>
    <w:p w:rsidR="002B5440" w:rsidRDefault="002B5440">
      <w:pPr>
        <w:pStyle w:val="ConsPlusNormal"/>
        <w:ind w:firstLine="540"/>
        <w:jc w:val="both"/>
      </w:pPr>
    </w:p>
    <w:p w:rsidR="002B5440" w:rsidRDefault="002B5440">
      <w:pPr>
        <w:pStyle w:val="ConsPlusNormal"/>
        <w:ind w:firstLine="540"/>
        <w:jc w:val="both"/>
        <w:outlineLvl w:val="0"/>
      </w:pPr>
      <w:r>
        <w:t>Статья 3. Полномочия территориальных (муниципальных) комиссий</w:t>
      </w:r>
    </w:p>
    <w:p w:rsidR="002B5440" w:rsidRDefault="002B5440">
      <w:pPr>
        <w:pStyle w:val="ConsPlusNormal"/>
        <w:ind w:firstLine="540"/>
        <w:jc w:val="both"/>
      </w:pPr>
    </w:p>
    <w:p w:rsidR="002B5440" w:rsidRDefault="002B5440">
      <w:pPr>
        <w:pStyle w:val="ConsPlusNormal"/>
        <w:ind w:firstLine="540"/>
        <w:jc w:val="both"/>
      </w:pPr>
      <w:r>
        <w:t>Территориальные (муниципальные) комиссии осуществляют следующие полномочия: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организуют</w:t>
      </w:r>
      <w:proofErr w:type="gramEnd"/>
      <w:r>
        <w:t xml:space="preserve">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2) 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3) дают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образования;</w:t>
      </w:r>
    </w:p>
    <w:p w:rsidR="002B5440" w:rsidRDefault="002B5440">
      <w:pPr>
        <w:pStyle w:val="ConsPlusNormal"/>
        <w:spacing w:before="220"/>
        <w:ind w:firstLine="540"/>
        <w:jc w:val="both"/>
      </w:pPr>
      <w:proofErr w:type="gramStart"/>
      <w:r>
        <w:t xml:space="preserve">4)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</w:t>
      </w:r>
      <w:r>
        <w:lastRenderedPageBreak/>
        <w:t>таких</w:t>
      </w:r>
      <w:proofErr w:type="gramEnd"/>
      <w:r>
        <w:t xml:space="preserve"> несовершеннолетних;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5) дают совместно с соответствующей государственной инспекцией труда согласие на расторжение трудового договора с работником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6) 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оказание содействия в определении форм устройства других несовершеннолетних, нуждающихся в помощи государства;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7) принимают решения на основании заключения психолого-медико-педагогической комиссии о направлении несовершеннолетних в возрасте от восьми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8) принимают постановления об отчислении несовершеннолетних из специальных учебно-воспитательных учреждений открытого типа;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9)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федеральным законодательством;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 xml:space="preserve">10) 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 (далее - несовершеннолетние, не подлежащие уголовной ответственности),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>
        <w:t>судом</w:t>
      </w:r>
      <w:proofErr w:type="gramEnd"/>
      <w: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11) 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 xml:space="preserve">а) 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>
        <w:t>истечения</w:t>
      </w:r>
      <w:proofErr w:type="gramEnd"/>
      <w:r>
        <w:t xml:space="preserve"> установленного судом срока пребывания несовершеннолетнего в указанном учреждении;</w:t>
      </w:r>
    </w:p>
    <w:p w:rsidR="002B5440" w:rsidRDefault="002B5440">
      <w:pPr>
        <w:pStyle w:val="ConsPlusNormal"/>
        <w:spacing w:before="220"/>
        <w:ind w:firstLine="540"/>
        <w:jc w:val="both"/>
      </w:pPr>
      <w:proofErr w:type="gramStart"/>
      <w:r>
        <w:t>б)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шести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</w:t>
      </w:r>
      <w:proofErr w:type="gramEnd"/>
      <w:r>
        <w:t xml:space="preserve"> учебно-воспитательном </w:t>
      </w:r>
      <w:proofErr w:type="gramStart"/>
      <w:r>
        <w:t>учреждении</w:t>
      </w:r>
      <w:proofErr w:type="gramEnd"/>
      <w:r>
        <w:t xml:space="preserve"> закрытого типа;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в)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 xml:space="preserve">г)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</w:t>
      </w:r>
      <w:r>
        <w:lastRenderedPageBreak/>
        <w:t>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2B5440" w:rsidRDefault="002B5440">
      <w:pPr>
        <w:pStyle w:val="ConsPlusNormal"/>
        <w:spacing w:before="220"/>
        <w:ind w:firstLine="540"/>
        <w:jc w:val="both"/>
      </w:pPr>
      <w:proofErr w:type="gramStart"/>
      <w:r>
        <w:t>12) ежегодно в срок до 25 января года, следующего за отчетным, территориальные комиссии представляют в областную комиссию, а муниципальные комиссии - в органы местного самоуправления отчеты о деятельности по профилактике безнадзорности и правонарушений несовершеннолетних на территории соответствующего муниципального образования Новосибирской области в порядке, установленном Правительством Новосибирской области;</w:t>
      </w:r>
      <w:proofErr w:type="gramEnd"/>
    </w:p>
    <w:p w:rsidR="002B5440" w:rsidRDefault="002B5440">
      <w:pPr>
        <w:pStyle w:val="ConsPlusNormal"/>
        <w:spacing w:before="220"/>
        <w:ind w:firstLine="540"/>
        <w:jc w:val="both"/>
      </w:pPr>
      <w:r>
        <w:t>13) рассматривают дела об административных правонарушениях, совершенных несовершеннолетними, их родителями (законными представителями), иными лицами, отнесенные федеральным законодательством и законодательством Новосибирской области к полномочиям территориальных (муниципальных) комиссий;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14) 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15) применяют меры воздействия в отношении несовершеннолетних, их родителей или иных законных представителей в случаях и порядке, предусмотренных федеральным законодательством и законодательством Новосибирской области;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16) осуществляют иные полномочия, установленные федеральным законодательством и законодательством Новосибирской области.</w:t>
      </w:r>
    </w:p>
    <w:p w:rsidR="002B5440" w:rsidRDefault="002B5440">
      <w:pPr>
        <w:pStyle w:val="ConsPlusNormal"/>
        <w:ind w:firstLine="540"/>
        <w:jc w:val="both"/>
      </w:pPr>
    </w:p>
    <w:p w:rsidR="002B5440" w:rsidRDefault="002B5440">
      <w:pPr>
        <w:pStyle w:val="ConsPlusNormal"/>
        <w:ind w:firstLine="540"/>
        <w:jc w:val="both"/>
        <w:outlineLvl w:val="0"/>
      </w:pPr>
      <w:r>
        <w:t>Статья 4. Осуществление деятельности комиссий</w:t>
      </w:r>
    </w:p>
    <w:p w:rsidR="002B5440" w:rsidRDefault="002B5440">
      <w:pPr>
        <w:pStyle w:val="ConsPlusNormal"/>
        <w:ind w:firstLine="540"/>
        <w:jc w:val="both"/>
      </w:pPr>
    </w:p>
    <w:p w:rsidR="002B5440" w:rsidRDefault="002B5440">
      <w:pPr>
        <w:pStyle w:val="ConsPlusNormal"/>
        <w:ind w:firstLine="540"/>
        <w:jc w:val="both"/>
      </w:pPr>
      <w:r>
        <w:t>1. Деятельность областной комиссии обеспечивается структурным подразделением уполномоченного органа.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Деятельность территориальной (муниципальной) комиссии обеспечивается ответственным секретарем и специалистами комиссии. Численность специалистов комиссии определяется из расчета: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1) в муниципальных районах и городских округах Новосибирской области (за исключением города Новосибирска):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одна штатная единица при численности несовершеннолетнего населения в соответствующем муниципальном районе или городском округе от 5 до 10 тысяч человек;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две штатные единицы при численности несовершеннолетнего населения в соответствующем муниципальном районе или городском округе от 10 до 15 тысяч человек;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три штатные единицы при численности несовершеннолетнего населения в соответствующем муниципальном районе или городском округе от 15 тысяч человек;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2) в городе Новосибирске: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26 штатных единиц при численности несовершеннолетнего населения от 250 до 270 тысяч человек;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27 штатных единиц при численности несовершеннолетнего населения от 270 до 290 тысяч человек;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28 штатных единиц при численности несовершеннолетнего населения свыше 290 тысяч человек.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lastRenderedPageBreak/>
        <w:t>2. Порядок осуществления деятельности комиссий устанавливается Правительством Новосибирской области.</w:t>
      </w:r>
    </w:p>
    <w:p w:rsidR="002B5440" w:rsidRDefault="002B5440">
      <w:pPr>
        <w:pStyle w:val="ConsPlusNormal"/>
        <w:ind w:firstLine="540"/>
        <w:jc w:val="both"/>
      </w:pPr>
    </w:p>
    <w:p w:rsidR="002B5440" w:rsidRDefault="002B5440">
      <w:pPr>
        <w:pStyle w:val="ConsPlusNormal"/>
        <w:ind w:firstLine="540"/>
        <w:jc w:val="both"/>
        <w:outlineLvl w:val="0"/>
      </w:pPr>
      <w:r>
        <w:t>Статья 5. Рассмотрение территориальными (муниципальными) комиссиями материалов (дел), не связанных с делами об административных правонарушениях</w:t>
      </w:r>
    </w:p>
    <w:p w:rsidR="002B5440" w:rsidRDefault="002B5440">
      <w:pPr>
        <w:pStyle w:val="ConsPlusNormal"/>
        <w:ind w:firstLine="540"/>
        <w:jc w:val="both"/>
      </w:pPr>
    </w:p>
    <w:p w:rsidR="002B5440" w:rsidRDefault="002B5440">
      <w:pPr>
        <w:pStyle w:val="ConsPlusNormal"/>
        <w:ind w:firstLine="540"/>
        <w:jc w:val="both"/>
      </w:pPr>
      <w:r>
        <w:t>1. Территориальные (муниципальные) комиссии рассматривают материалы (дела), не связанные с делами об административных правонарушениях: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1) по заявлению несовершеннолетнего, его родителей или иных законных представителей;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2) по собственной инициативе;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3) по представлению органов и учреждений системы профилактики безнадзорности и правонарушений несовершеннолетних, органов прокуратуры, следственных органов.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2. Территориальные (муниципальные) комиссии рассматривают материалы (дела) в срок, не превышающий 30 дней со дня их поступления, за исключением случаев, в которых федеральным законодательством установлены иные сроки.</w:t>
      </w:r>
    </w:p>
    <w:p w:rsidR="002B5440" w:rsidRDefault="002B5440">
      <w:pPr>
        <w:pStyle w:val="ConsPlusNormal"/>
        <w:spacing w:before="220"/>
        <w:ind w:firstLine="540"/>
        <w:jc w:val="both"/>
      </w:pPr>
      <w:bookmarkStart w:id="0" w:name="P99"/>
      <w:bookmarkEnd w:id="0"/>
      <w:r>
        <w:t>3. По результатам рассмотрения материалов (дел), не связанных с делами об административных правонарушениях, территориальными (муниципальными) комиссиями могут применяться следующие меры воздействия: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1) к несовершеннолетним: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а) предупреждение;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б) выговор;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в) строгий выговор;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2) к родителям, иным законным представителям несовершеннолетних: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а) предупреждение;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б) предложение возместить материальный вред, причиненный несовершеннолетним.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 xml:space="preserve">4. Случаи и порядок применения мер воздействия, указанных в </w:t>
      </w:r>
      <w:hyperlink w:anchor="P99" w:history="1">
        <w:r>
          <w:rPr>
            <w:color w:val="0000FF"/>
          </w:rPr>
          <w:t>части 3</w:t>
        </w:r>
      </w:hyperlink>
      <w:r>
        <w:t xml:space="preserve"> настоящей статьи, устанавливаются Правительством Новосибирской области.</w:t>
      </w:r>
    </w:p>
    <w:p w:rsidR="002B5440" w:rsidRDefault="002B5440">
      <w:pPr>
        <w:pStyle w:val="ConsPlusNormal"/>
        <w:ind w:firstLine="540"/>
        <w:jc w:val="both"/>
      </w:pPr>
    </w:p>
    <w:p w:rsidR="002B5440" w:rsidRDefault="002B5440">
      <w:pPr>
        <w:pStyle w:val="ConsPlusNormal"/>
        <w:ind w:firstLine="540"/>
        <w:jc w:val="both"/>
        <w:outlineLvl w:val="0"/>
      </w:pPr>
      <w:r>
        <w:t>Статья 6. Акты комиссий</w:t>
      </w:r>
    </w:p>
    <w:p w:rsidR="002B5440" w:rsidRDefault="002B5440">
      <w:pPr>
        <w:pStyle w:val="ConsPlusNormal"/>
        <w:ind w:firstLine="540"/>
        <w:jc w:val="both"/>
      </w:pPr>
    </w:p>
    <w:p w:rsidR="002B5440" w:rsidRDefault="002B5440">
      <w:pPr>
        <w:pStyle w:val="ConsPlusNormal"/>
        <w:ind w:firstLine="540"/>
        <w:jc w:val="both"/>
      </w:pPr>
      <w:r>
        <w:t>1. Решения, принимаемые комиссией, оформляются постановлениями. Постановление подписывается председательствующим на заседании комиссии.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>2. В случаях, предусмотренных федеральным законодательством, территориальные (муниципальные) комиссии выносят определения, вносят представления.</w:t>
      </w:r>
    </w:p>
    <w:p w:rsidR="002B5440" w:rsidRDefault="002B5440">
      <w:pPr>
        <w:pStyle w:val="ConsPlusNormal"/>
        <w:ind w:firstLine="540"/>
        <w:jc w:val="both"/>
      </w:pPr>
    </w:p>
    <w:p w:rsidR="002B5440" w:rsidRDefault="002B5440">
      <w:pPr>
        <w:pStyle w:val="ConsPlusNormal"/>
        <w:ind w:firstLine="540"/>
        <w:jc w:val="both"/>
        <w:outlineLvl w:val="0"/>
      </w:pPr>
      <w:r>
        <w:t>Статья 7. Финансовое и материально-техническое обеспечение деятельности комиссий</w:t>
      </w:r>
    </w:p>
    <w:p w:rsidR="002B5440" w:rsidRDefault="002B5440">
      <w:pPr>
        <w:pStyle w:val="ConsPlusNormal"/>
        <w:ind w:firstLine="540"/>
        <w:jc w:val="both"/>
      </w:pPr>
    </w:p>
    <w:p w:rsidR="002B5440" w:rsidRDefault="002B5440">
      <w:pPr>
        <w:pStyle w:val="ConsPlusNormal"/>
        <w:ind w:firstLine="540"/>
        <w:jc w:val="both"/>
      </w:pPr>
      <w:r>
        <w:t>Финансовое и материально-техническое обеспечение деятельности комиссий осуществляется за счет средств областного бюджета Новосибирской области.</w:t>
      </w:r>
    </w:p>
    <w:p w:rsidR="002B5440" w:rsidRDefault="002B5440">
      <w:pPr>
        <w:pStyle w:val="ConsPlusNormal"/>
        <w:ind w:firstLine="540"/>
        <w:jc w:val="both"/>
      </w:pPr>
    </w:p>
    <w:p w:rsidR="002B5440" w:rsidRDefault="002B5440">
      <w:pPr>
        <w:pStyle w:val="ConsPlusNormal"/>
        <w:ind w:firstLine="540"/>
        <w:jc w:val="both"/>
        <w:outlineLvl w:val="0"/>
      </w:pPr>
      <w:r>
        <w:t>Статья 8. Вступление в силу настоящего Закона</w:t>
      </w:r>
    </w:p>
    <w:p w:rsidR="002B5440" w:rsidRDefault="002B5440">
      <w:pPr>
        <w:pStyle w:val="ConsPlusNormal"/>
        <w:ind w:firstLine="540"/>
        <w:jc w:val="both"/>
      </w:pPr>
    </w:p>
    <w:p w:rsidR="002B5440" w:rsidRDefault="002B5440">
      <w:pPr>
        <w:pStyle w:val="ConsPlusNormal"/>
        <w:ind w:firstLine="540"/>
        <w:jc w:val="both"/>
      </w:pPr>
      <w:r>
        <w:lastRenderedPageBreak/>
        <w:t>Настоящий Закон вступает в силу через 10 дней после дня его официального опубликования.</w:t>
      </w:r>
    </w:p>
    <w:p w:rsidR="002B5440" w:rsidRDefault="002B5440">
      <w:pPr>
        <w:pStyle w:val="ConsPlusNormal"/>
        <w:ind w:firstLine="540"/>
        <w:jc w:val="both"/>
      </w:pPr>
    </w:p>
    <w:p w:rsidR="002B5440" w:rsidRDefault="002B5440">
      <w:pPr>
        <w:pStyle w:val="ConsPlusNormal"/>
        <w:ind w:firstLine="540"/>
        <w:jc w:val="both"/>
        <w:outlineLvl w:val="0"/>
      </w:pPr>
      <w:r>
        <w:t xml:space="preserve">Статья 9. Признание </w:t>
      </w:r>
      <w:proofErr w:type="gramStart"/>
      <w:r>
        <w:t>утратившими</w:t>
      </w:r>
      <w:proofErr w:type="gramEnd"/>
      <w:r>
        <w:t xml:space="preserve"> силу отдельных законов Новосибирской области и отдельных положений законов Новосибирской области</w:t>
      </w:r>
    </w:p>
    <w:p w:rsidR="002B5440" w:rsidRDefault="002B5440">
      <w:pPr>
        <w:pStyle w:val="ConsPlusNormal"/>
        <w:ind w:firstLine="540"/>
        <w:jc w:val="both"/>
      </w:pPr>
    </w:p>
    <w:p w:rsidR="002B5440" w:rsidRDefault="002B5440">
      <w:pPr>
        <w:pStyle w:val="ConsPlusNormal"/>
        <w:ind w:firstLine="540"/>
        <w:jc w:val="both"/>
      </w:pPr>
      <w:r>
        <w:t>Признать утратившими силу: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Закон</w:t>
        </w:r>
      </w:hyperlink>
      <w:r>
        <w:t xml:space="preserve"> Новосибирской области от 11 декабря 2005 года N 345-ОЗ "О порядке создания и осуществления деятельности комиссий по делам несовершеннолетних и защите их прав в Новосибирской области";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Закон</w:t>
        </w:r>
      </w:hyperlink>
      <w:r>
        <w:t xml:space="preserve"> Новосибирской области от 19 октября 2006 года N 37-ОЗ "О внесении изменений в Закон Новосибирской области "О порядке образования и организации деятельности комиссий по делам несовершеннолетних и защите их прав в Новосибирской области";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Закон</w:t>
        </w:r>
      </w:hyperlink>
      <w:r>
        <w:t xml:space="preserve"> Новосибирской области от 15 октября 2007 года N 150-ОЗ "О внесении изменений в Закон Новосибирской области "О порядке образования и организации деятельности комиссий по делам несовершеннолетних и защите их прав в Новосибирской области";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Закон</w:t>
        </w:r>
      </w:hyperlink>
      <w:r>
        <w:t xml:space="preserve"> Новосибирской области от 30 ноября 2009 года N 418-ОЗ "О внесении изменений в статьи 8 и 12 Закона Новосибирской области "О порядке образования и организации деятельности комиссий по делам несовершеннолетних и защите их прав в Новосибирской области";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Закон</w:t>
        </w:r>
      </w:hyperlink>
      <w:r>
        <w:t xml:space="preserve"> Новосибирской области от 15 июля 2010 года N 529-ОЗ "О внесении изменений в Закон Новосибирской области "О порядке образования и организации деятельности комиссий по делам несовершеннолетних и защите их прав в Новосибирской области";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 xml:space="preserve">6) </w:t>
      </w:r>
      <w:hyperlink r:id="rId12" w:history="1">
        <w:r>
          <w:rPr>
            <w:color w:val="0000FF"/>
          </w:rPr>
          <w:t>Закон</w:t>
        </w:r>
      </w:hyperlink>
      <w:r>
        <w:t xml:space="preserve"> Новосибирской области от 2 июня 2011 года N 76-ОЗ "О внесении изменений в Закон Новосибирской области "О порядке образования и организации деятельности комиссий по делам несовершеннолетних и защите их прав в Новосибирской области";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 xml:space="preserve">7) </w:t>
      </w:r>
      <w:hyperlink r:id="rId13" w:history="1">
        <w:r>
          <w:rPr>
            <w:color w:val="0000FF"/>
          </w:rPr>
          <w:t>Закон</w:t>
        </w:r>
      </w:hyperlink>
      <w:r>
        <w:t xml:space="preserve"> Новосибирской области от 2 июня 2011 года N 77-ОЗ "О внесении изменений в статью 8 Закона Новосибирской области "О порядке образования и организации деятельности комиссий по делам несовершеннолетних и защите их прав в Новосибирской области";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 xml:space="preserve">8) </w:t>
      </w:r>
      <w:hyperlink r:id="rId14" w:history="1">
        <w:r>
          <w:rPr>
            <w:color w:val="0000FF"/>
          </w:rPr>
          <w:t>статью 2</w:t>
        </w:r>
      </w:hyperlink>
      <w:r>
        <w:t xml:space="preserve"> Закона Новосибирской области от 2 октября 2014 года N 470-ОЗ "О внесении изменений в отдельные законы Новосибирской области в сфере защиты прав несовершеннолетних";</w:t>
      </w:r>
    </w:p>
    <w:p w:rsidR="002B5440" w:rsidRDefault="002B5440">
      <w:pPr>
        <w:pStyle w:val="ConsPlusNormal"/>
        <w:spacing w:before="220"/>
        <w:ind w:firstLine="540"/>
        <w:jc w:val="both"/>
      </w:pPr>
      <w:r>
        <w:t xml:space="preserve">9) </w:t>
      </w:r>
      <w:hyperlink r:id="rId15" w:history="1">
        <w:r>
          <w:rPr>
            <w:color w:val="0000FF"/>
          </w:rPr>
          <w:t>Закон</w:t>
        </w:r>
      </w:hyperlink>
      <w:r>
        <w:t xml:space="preserve"> Новосибирской области от 2 ноября 2015 года N 6-ОЗ "О внесении изменения в статью 6 Закона Новосибирской области "О порядке создания и осуществления деятельности комиссий по делам несовершеннолетних и защите их прав в Новосибирской области".</w:t>
      </w:r>
    </w:p>
    <w:p w:rsidR="002B5440" w:rsidRDefault="002B5440">
      <w:pPr>
        <w:pStyle w:val="ConsPlusNormal"/>
        <w:ind w:firstLine="540"/>
        <w:jc w:val="both"/>
      </w:pPr>
    </w:p>
    <w:p w:rsidR="002B5440" w:rsidRDefault="002B5440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2B5440" w:rsidRDefault="002B5440">
      <w:pPr>
        <w:pStyle w:val="ConsPlusNormal"/>
        <w:jc w:val="right"/>
      </w:pPr>
      <w:r>
        <w:t>Губернатора Новосибирской области</w:t>
      </w:r>
    </w:p>
    <w:p w:rsidR="002B5440" w:rsidRDefault="002B5440">
      <w:pPr>
        <w:pStyle w:val="ConsPlusNormal"/>
        <w:jc w:val="right"/>
      </w:pPr>
      <w:r>
        <w:t>А.А.ТРАВНИКОВ</w:t>
      </w:r>
    </w:p>
    <w:p w:rsidR="002B5440" w:rsidRDefault="002B5440">
      <w:pPr>
        <w:pStyle w:val="ConsPlusNormal"/>
      </w:pPr>
      <w:r>
        <w:t>г. Новосибирск</w:t>
      </w:r>
    </w:p>
    <w:p w:rsidR="002B5440" w:rsidRDefault="002B5440">
      <w:pPr>
        <w:pStyle w:val="ConsPlusNormal"/>
        <w:spacing w:before="220"/>
      </w:pPr>
      <w:r>
        <w:t>5 декабря 2017 г.</w:t>
      </w:r>
    </w:p>
    <w:p w:rsidR="002B5440" w:rsidRDefault="002B5440">
      <w:pPr>
        <w:pStyle w:val="ConsPlusNormal"/>
        <w:spacing w:before="220"/>
      </w:pPr>
      <w:r>
        <w:t>N 224-ОЗ</w:t>
      </w:r>
    </w:p>
    <w:p w:rsidR="002B5440" w:rsidRDefault="002B5440">
      <w:pPr>
        <w:pStyle w:val="ConsPlusNormal"/>
        <w:ind w:firstLine="540"/>
        <w:jc w:val="both"/>
      </w:pPr>
    </w:p>
    <w:p w:rsidR="002B5440" w:rsidRDefault="002B5440">
      <w:pPr>
        <w:pStyle w:val="ConsPlusNormal"/>
        <w:ind w:firstLine="540"/>
        <w:jc w:val="both"/>
      </w:pPr>
    </w:p>
    <w:p w:rsidR="002B5440" w:rsidRDefault="002B54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016" w:rsidRDefault="00273016">
      <w:bookmarkStart w:id="1" w:name="_GoBack"/>
      <w:bookmarkEnd w:id="1"/>
    </w:p>
    <w:sectPr w:rsidR="00273016" w:rsidSect="008A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40"/>
    <w:rsid w:val="00273016"/>
    <w:rsid w:val="002B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5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5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5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5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5DCCC5550087A2C7714042837F558285ABD9C12AEB08B0354C4605B34F319gFjDJ" TargetMode="External"/><Relationship Id="rId13" Type="http://schemas.openxmlformats.org/officeDocument/2006/relationships/hyperlink" Target="consultantplus://offline/ref=BF05DCCC5550087A2C7714042837F558285ABD9C14A9BC830654C4605B34F319gFj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05DCCC5550087A2C7714042837F558285ABD9C18ABBF8B0254C4605B34F319gFjDJ" TargetMode="External"/><Relationship Id="rId12" Type="http://schemas.openxmlformats.org/officeDocument/2006/relationships/hyperlink" Target="consultantplus://offline/ref=BF05DCCC5550087A2C7714042837F558285ABD9C14A9BC830754C4605B34F319gFjD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5DCCC5550087A2C770A093E5BAB512350E49810A7B2DC5B0B9F3D0C3DF94EBA23552A71D84C7FgCj1J" TargetMode="External"/><Relationship Id="rId11" Type="http://schemas.openxmlformats.org/officeDocument/2006/relationships/hyperlink" Target="consultantplus://offline/ref=BF05DCCC5550087A2C7714042837F558285ABD9C13A6B18F0F54C4605B34F319gFjD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F05DCCC5550087A2C7714042837F558285ABD9C18ABBC820354C4605B34F319gFjDJ" TargetMode="External"/><Relationship Id="rId10" Type="http://schemas.openxmlformats.org/officeDocument/2006/relationships/hyperlink" Target="consultantplus://offline/ref=BF05DCCC5550087A2C7714042837F558285ABD9C13AAB08B0254C4605B34F319gFj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05DCCC5550087A2C7714042837F558285ABD9C12AAB88B0254C4605B34F319gFjDJ" TargetMode="External"/><Relationship Id="rId14" Type="http://schemas.openxmlformats.org/officeDocument/2006/relationships/hyperlink" Target="consultantplus://offline/ref=BF05DCCC5550087A2C7714042837F558285ABD9C17AAB98D0054C4605B34F319FD6C0C6835D54879C91379g6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3720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 Антон Валерьевич</dc:creator>
  <cp:lastModifiedBy>Мельников  Антон Валерьевич</cp:lastModifiedBy>
  <cp:revision>1</cp:revision>
  <dcterms:created xsi:type="dcterms:W3CDTF">2017-12-14T09:35:00Z</dcterms:created>
  <dcterms:modified xsi:type="dcterms:W3CDTF">2017-12-14T09:35:00Z</dcterms:modified>
</cp:coreProperties>
</file>